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B34E0" w14:textId="72565E23" w:rsidR="00CB09BC" w:rsidRDefault="00CB09BC">
      <w:r>
        <w:rPr>
          <w:noProof/>
          <w14:ligatures w14:val="standardContextual"/>
        </w:rPr>
        <w:drawing>
          <wp:anchor distT="0" distB="0" distL="114300" distR="114300" simplePos="0" relativeHeight="251659264" behindDoc="1" locked="1" layoutInCell="1" allowOverlap="1" wp14:anchorId="626703E6" wp14:editId="66F4E31A">
            <wp:simplePos x="0" y="0"/>
            <wp:positionH relativeFrom="page">
              <wp:align>left</wp:align>
            </wp:positionH>
            <wp:positionV relativeFrom="paragraph">
              <wp:posOffset>-960120</wp:posOffset>
            </wp:positionV>
            <wp:extent cx="7790688" cy="10094976"/>
            <wp:effectExtent l="0" t="0" r="1270" b="1905"/>
            <wp:wrapNone/>
            <wp:docPr id="17124242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2424240" name="Picture 171242424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688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84DB9" w14:textId="1FB00984" w:rsidR="00CB09BC" w:rsidRDefault="00CB09BC">
      <w:pPr>
        <w:spacing w:after="160" w:line="278" w:lineRule="auto"/>
        <w:jc w:val="left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5CE0F6" wp14:editId="361ABA09">
                <wp:simplePos x="0" y="0"/>
                <wp:positionH relativeFrom="margin">
                  <wp:align>center</wp:align>
                </wp:positionH>
                <wp:positionV relativeFrom="paragraph">
                  <wp:posOffset>3266006</wp:posOffset>
                </wp:positionV>
                <wp:extent cx="4732087" cy="1700463"/>
                <wp:effectExtent l="0" t="0" r="0" b="0"/>
                <wp:wrapNone/>
                <wp:docPr id="13080344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2087" cy="17004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9B5464" w14:textId="77777777" w:rsidR="00B5173F" w:rsidRDefault="00B5173F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7-Day</w:t>
                            </w:r>
                          </w:p>
                          <w:p w14:paraId="79476FC0" w14:textId="57FE94B2" w:rsidR="00C91C31" w:rsidRPr="00CB09BC" w:rsidRDefault="00B5173F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96"/>
                                <w:szCs w:val="96"/>
                              </w:rPr>
                              <w:t>Revision Sprint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CE0F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57.15pt;width:372.6pt;height:133.9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" fillcolor="white [3201]" stroked="f" strokeweight=".5pt">
                <v:textbox>
                  <w:txbxContent>
                    <w:p w14:paraId="5C9B5464" w14:textId="77777777" w:rsidR="00B5173F" w:rsidRDefault="00B5173F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  <w:t>7-Day</w:t>
                      </w:r>
                    </w:p>
                    <w:p w14:paraId="79476FC0" w14:textId="57FE94B2" w:rsidR="00C91C31" w:rsidRPr="00CB09BC" w:rsidRDefault="00B5173F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96"/>
                          <w:szCs w:val="96"/>
                        </w:rPr>
                        <w:t>Revision Sprint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67096FC" w14:textId="5B6F8E58" w:rsidR="009F1653" w:rsidRDefault="0051700C" w:rsidP="0051700C">
      <w:pPr>
        <w:tabs>
          <w:tab w:val="left" w:pos="2935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55A2D0" wp14:editId="653D35F7">
                <wp:simplePos x="0" y="0"/>
                <wp:positionH relativeFrom="margin">
                  <wp:align>center</wp:align>
                </wp:positionH>
                <wp:positionV relativeFrom="paragraph">
                  <wp:posOffset>-249897</wp:posOffset>
                </wp:positionV>
                <wp:extent cx="4366846" cy="978569"/>
                <wp:effectExtent l="0" t="0" r="0" b="0"/>
                <wp:wrapNone/>
                <wp:docPr id="8309006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846" cy="9785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B1FDD8" w14:textId="6396478A" w:rsidR="00CB09BC" w:rsidRPr="00CB09BC" w:rsidRDefault="00B5173F" w:rsidP="00CB09BC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7-Day Revision Sprint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A2D0" id="_x0000_s1027" type="#_x0000_t202" style="position:absolute;margin-left:0;margin-top:-19.7pt;width:343.85pt;height:77.0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" fillcolor="white [3201]" stroked="f" strokeweight=".5pt">
                <v:textbox>
                  <w:txbxContent>
                    <w:p w14:paraId="30B1FDD8" w14:textId="6396478A" w:rsidR="00CB09BC" w:rsidRPr="00CB09BC" w:rsidRDefault="00B5173F" w:rsidP="00CB09BC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7-Day Revision Sprint Sheet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5408" behindDoc="1" locked="1" layoutInCell="1" allowOverlap="1" wp14:anchorId="29240D71" wp14:editId="1AA61B53">
            <wp:simplePos x="0" y="0"/>
            <wp:positionH relativeFrom="page">
              <wp:align>left</wp:align>
            </wp:positionH>
            <wp:positionV relativeFrom="paragraph">
              <wp:posOffset>-905510</wp:posOffset>
            </wp:positionV>
            <wp:extent cx="7754112" cy="10040112"/>
            <wp:effectExtent l="0" t="0" r="0" b="0"/>
            <wp:wrapNone/>
            <wp:docPr id="455336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3632" name="Picture 4553363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0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ab/>
      </w:r>
    </w:p>
    <w:p w14:paraId="714448AC" w14:textId="77777777" w:rsidR="00E72129" w:rsidRDefault="0051700C" w:rsidP="00E72129">
      <w:pPr>
        <w:tabs>
          <w:tab w:val="left" w:pos="2935"/>
          <w:tab w:val="left" w:pos="3930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tab/>
      </w:r>
      <w:r w:rsidR="002E6600">
        <w:rPr>
          <w:noProof/>
          <w14:ligatures w14:val="standardContextual"/>
        </w:rPr>
        <w:tab/>
      </w:r>
    </w:p>
    <w:tbl>
      <w:tblPr>
        <w:tblStyle w:val="TableGrid"/>
        <w:tblpPr w:leftFromText="180" w:rightFromText="180" w:vertAnchor="page" w:horzAnchor="margin" w:tblpY="3113"/>
        <w:tblW w:w="96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812"/>
        <w:gridCol w:w="3114"/>
        <w:gridCol w:w="3381"/>
        <w:gridCol w:w="1315"/>
      </w:tblGrid>
      <w:tr w:rsidR="00F15149" w:rsidRPr="004966CD" w14:paraId="4C1D10D4" w14:textId="062F573F" w:rsidTr="004966CD">
        <w:trPr>
          <w:tblHeader/>
        </w:trPr>
        <w:tc>
          <w:tcPr>
            <w:tcW w:w="1605" w:type="dxa"/>
            <w:vAlign w:val="center"/>
          </w:tcPr>
          <w:p w14:paraId="138A98BD" w14:textId="55386D30" w:rsidR="007A22EC" w:rsidRPr="004966CD" w:rsidRDefault="00B5173F" w:rsidP="004C27E2">
            <w:pPr>
              <w:jc w:val="center"/>
              <w:rPr>
                <w:b/>
                <w:bCs/>
                <w:sz w:val="32"/>
                <w:szCs w:val="28"/>
              </w:rPr>
            </w:pPr>
            <w:r w:rsidRPr="004966CD">
              <w:rPr>
                <w:b/>
                <w:bCs/>
                <w:sz w:val="32"/>
                <w:szCs w:val="28"/>
              </w:rPr>
              <w:t>Day</w:t>
            </w:r>
          </w:p>
        </w:tc>
        <w:tc>
          <w:tcPr>
            <w:tcW w:w="3240" w:type="dxa"/>
            <w:vAlign w:val="center"/>
          </w:tcPr>
          <w:p w14:paraId="24EBD39A" w14:textId="150E27E1" w:rsidR="007A22EC" w:rsidRPr="004966CD" w:rsidRDefault="00B5173F" w:rsidP="004C27E2">
            <w:pPr>
              <w:jc w:val="center"/>
              <w:rPr>
                <w:b/>
                <w:bCs/>
                <w:sz w:val="32"/>
                <w:szCs w:val="28"/>
              </w:rPr>
            </w:pPr>
            <w:r w:rsidRPr="004966CD">
              <w:rPr>
                <w:b/>
                <w:bCs/>
                <w:sz w:val="32"/>
                <w:szCs w:val="28"/>
              </w:rPr>
              <w:t>Action</w:t>
            </w:r>
          </w:p>
        </w:tc>
        <w:tc>
          <w:tcPr>
            <w:tcW w:w="3420" w:type="dxa"/>
            <w:vAlign w:val="center"/>
          </w:tcPr>
          <w:p w14:paraId="062171F2" w14:textId="69BCC007" w:rsidR="007A22EC" w:rsidRPr="004966CD" w:rsidRDefault="00B5173F" w:rsidP="004C27E2">
            <w:pPr>
              <w:jc w:val="center"/>
              <w:rPr>
                <w:b/>
                <w:bCs/>
                <w:sz w:val="32"/>
                <w:szCs w:val="28"/>
              </w:rPr>
            </w:pPr>
            <w:r w:rsidRPr="004966CD">
              <w:rPr>
                <w:b/>
                <w:bCs/>
                <w:sz w:val="32"/>
                <w:szCs w:val="28"/>
              </w:rPr>
              <w:t>Why It Matters</w:t>
            </w:r>
          </w:p>
        </w:tc>
        <w:tc>
          <w:tcPr>
            <w:tcW w:w="1357" w:type="dxa"/>
          </w:tcPr>
          <w:p w14:paraId="6132ADE7" w14:textId="3EC8F16A" w:rsidR="007A22EC" w:rsidRPr="004966CD" w:rsidRDefault="00B5173F" w:rsidP="004C27E2">
            <w:pPr>
              <w:jc w:val="center"/>
              <w:rPr>
                <w:b/>
                <w:bCs/>
                <w:sz w:val="32"/>
                <w:szCs w:val="28"/>
              </w:rPr>
            </w:pPr>
            <w:r w:rsidRPr="004966CD">
              <w:rPr>
                <w:b/>
                <w:bCs/>
                <w:sz w:val="32"/>
                <w:szCs w:val="28"/>
              </w:rPr>
              <w:t>Done</w:t>
            </w:r>
          </w:p>
        </w:tc>
      </w:tr>
      <w:tr w:rsidR="00F15149" w:rsidRPr="004966CD" w14:paraId="5B94C797" w14:textId="76DDA12B" w:rsidTr="004966CD">
        <w:trPr>
          <w:trHeight w:val="573"/>
        </w:trPr>
        <w:tc>
          <w:tcPr>
            <w:tcW w:w="1605" w:type="dxa"/>
            <w:tcBorders>
              <w:bottom w:val="single" w:sz="2" w:space="0" w:color="auto"/>
            </w:tcBorders>
            <w:vAlign w:val="center"/>
          </w:tcPr>
          <w:p w14:paraId="121B6C89" w14:textId="4F97EB6C" w:rsidR="007A22EC" w:rsidRPr="004966CD" w:rsidRDefault="00B5173F" w:rsidP="009849C7">
            <w:pPr>
              <w:jc w:val="center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Monday</w:t>
            </w:r>
          </w:p>
        </w:tc>
        <w:tc>
          <w:tcPr>
            <w:tcW w:w="3240" w:type="dxa"/>
            <w:tcBorders>
              <w:bottom w:val="single" w:sz="2" w:space="0" w:color="auto"/>
            </w:tcBorders>
            <w:vAlign w:val="center"/>
          </w:tcPr>
          <w:p w14:paraId="34433A4F" w14:textId="77777777" w:rsidR="007A22EC" w:rsidRPr="004966CD" w:rsidRDefault="00B5173F" w:rsidP="00B5173F">
            <w:pPr>
              <w:jc w:val="left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Select one structural goal.</w:t>
            </w:r>
          </w:p>
          <w:p w14:paraId="411F7D3D" w14:textId="60868095" w:rsidR="00B5173F" w:rsidRPr="004966CD" w:rsidRDefault="00B5173F" w:rsidP="00B5173F">
            <w:pPr>
              <w:jc w:val="left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(Choice + Cost + Consequence)</w:t>
            </w:r>
          </w:p>
        </w:tc>
        <w:tc>
          <w:tcPr>
            <w:tcW w:w="3420" w:type="dxa"/>
            <w:tcBorders>
              <w:bottom w:val="single" w:sz="2" w:space="0" w:color="auto"/>
            </w:tcBorders>
            <w:vAlign w:val="center"/>
          </w:tcPr>
          <w:p w14:paraId="70147336" w14:textId="02A42828" w:rsidR="007A22EC" w:rsidRPr="004966CD" w:rsidRDefault="000B5DB4" w:rsidP="00B5173F">
            <w:pPr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One target at a time keeps you focused and avoids scope creep.</w:t>
            </w:r>
          </w:p>
        </w:tc>
        <w:tc>
          <w:tcPr>
            <w:tcW w:w="1357" w:type="dxa"/>
            <w:vAlign w:val="center"/>
          </w:tcPr>
          <w:p w14:paraId="2F7CEFA6" w14:textId="77777777" w:rsidR="007A22EC" w:rsidRPr="00424B29" w:rsidRDefault="007A22EC" w:rsidP="00424B29">
            <w:pPr>
              <w:pStyle w:val="ListParagraph"/>
              <w:numPr>
                <w:ilvl w:val="0"/>
                <w:numId w:val="1"/>
              </w:numPr>
              <w:jc w:val="left"/>
              <w:rPr>
                <w:sz w:val="32"/>
                <w:szCs w:val="28"/>
              </w:rPr>
            </w:pPr>
          </w:p>
        </w:tc>
      </w:tr>
      <w:tr w:rsidR="00F15149" w:rsidRPr="004966CD" w14:paraId="3A4C3A08" w14:textId="1AF003BC" w:rsidTr="004966CD">
        <w:trPr>
          <w:trHeight w:val="573"/>
        </w:trPr>
        <w:tc>
          <w:tcPr>
            <w:tcW w:w="1605" w:type="dxa"/>
            <w:tcBorders>
              <w:top w:val="single" w:sz="2" w:space="0" w:color="auto"/>
            </w:tcBorders>
            <w:vAlign w:val="center"/>
          </w:tcPr>
          <w:p w14:paraId="75B9D820" w14:textId="0EECD137" w:rsidR="00B5173F" w:rsidRPr="004966CD" w:rsidRDefault="00B5173F" w:rsidP="00B5173F">
            <w:pPr>
              <w:jc w:val="center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Tuesday</w:t>
            </w:r>
          </w:p>
        </w:tc>
        <w:tc>
          <w:tcPr>
            <w:tcW w:w="3240" w:type="dxa"/>
            <w:tcBorders>
              <w:top w:val="single" w:sz="2" w:space="0" w:color="auto"/>
            </w:tcBorders>
            <w:vAlign w:val="center"/>
          </w:tcPr>
          <w:p w14:paraId="75A52F85" w14:textId="2DA4EBEA" w:rsidR="007A22EC" w:rsidRPr="004966CD" w:rsidRDefault="00B5173F" w:rsidP="00B5173F">
            <w:pPr>
              <w:jc w:val="left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 xml:space="preserve">Mark 3 </w:t>
            </w:r>
            <w:r w:rsidR="004966CD" w:rsidRPr="004966CD">
              <w:rPr>
                <w:sz w:val="32"/>
                <w:szCs w:val="28"/>
              </w:rPr>
              <w:t>future scenes the goal touches.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vAlign w:val="center"/>
          </w:tcPr>
          <w:p w14:paraId="5D1CF0BC" w14:textId="6A0E0648" w:rsidR="007A22EC" w:rsidRPr="004966CD" w:rsidRDefault="000B5DB4" w:rsidP="00B5173F">
            <w:pPr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Clusters compound results.</w:t>
            </w:r>
          </w:p>
        </w:tc>
        <w:tc>
          <w:tcPr>
            <w:tcW w:w="1357" w:type="dxa"/>
            <w:vAlign w:val="center"/>
          </w:tcPr>
          <w:p w14:paraId="04CC0F6E" w14:textId="77777777" w:rsidR="007A22EC" w:rsidRPr="00424B29" w:rsidRDefault="007A22EC" w:rsidP="00424B29">
            <w:pPr>
              <w:pStyle w:val="ListParagraph"/>
              <w:numPr>
                <w:ilvl w:val="0"/>
                <w:numId w:val="1"/>
              </w:numPr>
              <w:jc w:val="left"/>
              <w:rPr>
                <w:sz w:val="32"/>
                <w:szCs w:val="28"/>
              </w:rPr>
            </w:pPr>
          </w:p>
        </w:tc>
      </w:tr>
      <w:tr w:rsidR="00F15149" w:rsidRPr="004966CD" w14:paraId="58E05575" w14:textId="3138D02E" w:rsidTr="004966CD">
        <w:trPr>
          <w:trHeight w:val="593"/>
        </w:trPr>
        <w:tc>
          <w:tcPr>
            <w:tcW w:w="1605" w:type="dxa"/>
            <w:vAlign w:val="center"/>
          </w:tcPr>
          <w:p w14:paraId="195B27AA" w14:textId="15BABA63" w:rsidR="007A22EC" w:rsidRPr="004966CD" w:rsidRDefault="00B5173F" w:rsidP="009849C7">
            <w:pPr>
              <w:jc w:val="center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Wednesday</w:t>
            </w:r>
          </w:p>
        </w:tc>
        <w:tc>
          <w:tcPr>
            <w:tcW w:w="3240" w:type="dxa"/>
            <w:vAlign w:val="center"/>
          </w:tcPr>
          <w:p w14:paraId="590D67AB" w14:textId="50A51865" w:rsidR="007A22EC" w:rsidRPr="004966CD" w:rsidRDefault="004966CD" w:rsidP="00B5173F">
            <w:pPr>
              <w:jc w:val="left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Add a more visceral on-page cost.</w:t>
            </w:r>
          </w:p>
        </w:tc>
        <w:tc>
          <w:tcPr>
            <w:tcW w:w="3420" w:type="dxa"/>
            <w:vAlign w:val="center"/>
          </w:tcPr>
          <w:p w14:paraId="724EECD3" w14:textId="4614D0EF" w:rsidR="007A22EC" w:rsidRPr="004966CD" w:rsidRDefault="000B5DB4" w:rsidP="00B5173F">
            <w:pPr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Cost drives momentum</w:t>
            </w:r>
            <w:r w:rsidR="00F15149">
              <w:rPr>
                <w:sz w:val="32"/>
                <w:szCs w:val="28"/>
              </w:rPr>
              <w:t>/forward movement</w:t>
            </w:r>
            <w:r>
              <w:rPr>
                <w:sz w:val="32"/>
                <w:szCs w:val="28"/>
              </w:rPr>
              <w:t>.</w:t>
            </w:r>
          </w:p>
        </w:tc>
        <w:tc>
          <w:tcPr>
            <w:tcW w:w="1357" w:type="dxa"/>
            <w:vAlign w:val="center"/>
          </w:tcPr>
          <w:p w14:paraId="6B9738BE" w14:textId="77777777" w:rsidR="007A22EC" w:rsidRPr="00424B29" w:rsidRDefault="007A22EC" w:rsidP="00424B29">
            <w:pPr>
              <w:pStyle w:val="ListParagraph"/>
              <w:numPr>
                <w:ilvl w:val="0"/>
                <w:numId w:val="1"/>
              </w:numPr>
              <w:jc w:val="left"/>
              <w:rPr>
                <w:sz w:val="32"/>
                <w:szCs w:val="28"/>
              </w:rPr>
            </w:pPr>
          </w:p>
        </w:tc>
      </w:tr>
      <w:tr w:rsidR="00F15149" w:rsidRPr="004966CD" w14:paraId="6AFC5620" w14:textId="3FFAA138" w:rsidTr="004966CD">
        <w:trPr>
          <w:trHeight w:val="593"/>
        </w:trPr>
        <w:tc>
          <w:tcPr>
            <w:tcW w:w="1605" w:type="dxa"/>
            <w:vAlign w:val="center"/>
          </w:tcPr>
          <w:p w14:paraId="313B5E9E" w14:textId="4E5F54D6" w:rsidR="007A22EC" w:rsidRPr="004966CD" w:rsidRDefault="00B5173F" w:rsidP="009849C7">
            <w:pPr>
              <w:jc w:val="center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Thursday</w:t>
            </w:r>
          </w:p>
        </w:tc>
        <w:tc>
          <w:tcPr>
            <w:tcW w:w="3240" w:type="dxa"/>
            <w:vAlign w:val="center"/>
          </w:tcPr>
          <w:p w14:paraId="4DA9A991" w14:textId="086D9CA7" w:rsidR="004966CD" w:rsidRPr="004966CD" w:rsidRDefault="004966CD" w:rsidP="00B5173F">
            <w:pPr>
              <w:jc w:val="left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Rewrite the next scene’s opening with the new consequence in place.</w:t>
            </w:r>
          </w:p>
        </w:tc>
        <w:tc>
          <w:tcPr>
            <w:tcW w:w="3420" w:type="dxa"/>
            <w:vAlign w:val="center"/>
          </w:tcPr>
          <w:p w14:paraId="00DAF52C" w14:textId="290505A6" w:rsidR="007A22EC" w:rsidRPr="004966CD" w:rsidRDefault="00F15149" w:rsidP="00B5173F">
            <w:pPr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The new constriction accelerates short- and long-term story pacing.</w:t>
            </w:r>
          </w:p>
        </w:tc>
        <w:tc>
          <w:tcPr>
            <w:tcW w:w="1357" w:type="dxa"/>
            <w:vAlign w:val="center"/>
          </w:tcPr>
          <w:p w14:paraId="0D07C454" w14:textId="77777777" w:rsidR="007A22EC" w:rsidRPr="00424B29" w:rsidRDefault="007A22EC" w:rsidP="00424B29">
            <w:pPr>
              <w:pStyle w:val="ListParagraph"/>
              <w:numPr>
                <w:ilvl w:val="0"/>
                <w:numId w:val="1"/>
              </w:numPr>
              <w:jc w:val="left"/>
              <w:rPr>
                <w:sz w:val="32"/>
                <w:szCs w:val="28"/>
              </w:rPr>
            </w:pPr>
          </w:p>
        </w:tc>
      </w:tr>
      <w:tr w:rsidR="00F15149" w:rsidRPr="004966CD" w14:paraId="7083B88E" w14:textId="2FABD455" w:rsidTr="004966CD">
        <w:trPr>
          <w:trHeight w:val="593"/>
        </w:trPr>
        <w:tc>
          <w:tcPr>
            <w:tcW w:w="1605" w:type="dxa"/>
            <w:vAlign w:val="center"/>
          </w:tcPr>
          <w:p w14:paraId="6D80EBDB" w14:textId="2186BEF0" w:rsidR="007A22EC" w:rsidRPr="004966CD" w:rsidRDefault="00B5173F" w:rsidP="009849C7">
            <w:pPr>
              <w:jc w:val="center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Friday</w:t>
            </w:r>
          </w:p>
        </w:tc>
        <w:tc>
          <w:tcPr>
            <w:tcW w:w="3240" w:type="dxa"/>
            <w:vAlign w:val="center"/>
          </w:tcPr>
          <w:p w14:paraId="05E51B09" w14:textId="79221ED5" w:rsidR="007A22EC" w:rsidRPr="004966CD" w:rsidRDefault="004966CD" w:rsidP="00B5173F">
            <w:pPr>
              <w:jc w:val="left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Cut—or merge—scenes that are now no longer needed.</w:t>
            </w:r>
          </w:p>
        </w:tc>
        <w:tc>
          <w:tcPr>
            <w:tcW w:w="3420" w:type="dxa"/>
            <w:vAlign w:val="center"/>
          </w:tcPr>
          <w:p w14:paraId="414AE017" w14:textId="35701892" w:rsidR="007A22EC" w:rsidRPr="004966CD" w:rsidRDefault="00F15149" w:rsidP="00B5173F">
            <w:pPr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Busy pages, extra exposition, drains tension.</w:t>
            </w:r>
          </w:p>
        </w:tc>
        <w:tc>
          <w:tcPr>
            <w:tcW w:w="1357" w:type="dxa"/>
            <w:vAlign w:val="center"/>
          </w:tcPr>
          <w:p w14:paraId="6DFD8BF4" w14:textId="77777777" w:rsidR="007A22EC" w:rsidRPr="00424B29" w:rsidRDefault="007A22EC" w:rsidP="00424B29">
            <w:pPr>
              <w:pStyle w:val="ListParagraph"/>
              <w:numPr>
                <w:ilvl w:val="0"/>
                <w:numId w:val="1"/>
              </w:numPr>
              <w:jc w:val="left"/>
              <w:rPr>
                <w:sz w:val="32"/>
                <w:szCs w:val="28"/>
              </w:rPr>
            </w:pPr>
          </w:p>
        </w:tc>
      </w:tr>
      <w:tr w:rsidR="00F15149" w:rsidRPr="004966CD" w14:paraId="794D3B4A" w14:textId="38F2291F" w:rsidTr="004966CD">
        <w:trPr>
          <w:trHeight w:val="593"/>
        </w:trPr>
        <w:tc>
          <w:tcPr>
            <w:tcW w:w="1605" w:type="dxa"/>
            <w:vAlign w:val="center"/>
          </w:tcPr>
          <w:p w14:paraId="084C1680" w14:textId="0F9236D9" w:rsidR="007A22EC" w:rsidRPr="004966CD" w:rsidRDefault="00B5173F" w:rsidP="009849C7">
            <w:pPr>
              <w:jc w:val="center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Saturday</w:t>
            </w:r>
          </w:p>
        </w:tc>
        <w:tc>
          <w:tcPr>
            <w:tcW w:w="3240" w:type="dxa"/>
            <w:vAlign w:val="center"/>
          </w:tcPr>
          <w:p w14:paraId="6A07EA2A" w14:textId="213EB50D" w:rsidR="007A22EC" w:rsidRPr="004966CD" w:rsidRDefault="003408D7" w:rsidP="00B5173F">
            <w:pPr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Read the new cluster cold, then cut all those recap lines.</w:t>
            </w:r>
          </w:p>
        </w:tc>
        <w:tc>
          <w:tcPr>
            <w:tcW w:w="3420" w:type="dxa"/>
            <w:vAlign w:val="center"/>
          </w:tcPr>
          <w:p w14:paraId="4CAF39E7" w14:textId="28B6BCAF" w:rsidR="007A22EC" w:rsidRPr="004966CD" w:rsidRDefault="00F15149" w:rsidP="00B5173F">
            <w:pPr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 xml:space="preserve">Behavior &gt; commentary. </w:t>
            </w:r>
            <w:r w:rsidR="00424B29">
              <w:rPr>
                <w:sz w:val="32"/>
                <w:szCs w:val="28"/>
              </w:rPr>
              <w:t>(Almost) always.</w:t>
            </w:r>
          </w:p>
        </w:tc>
        <w:tc>
          <w:tcPr>
            <w:tcW w:w="1357" w:type="dxa"/>
            <w:vAlign w:val="center"/>
          </w:tcPr>
          <w:p w14:paraId="3D20551E" w14:textId="77777777" w:rsidR="007A22EC" w:rsidRPr="00424B29" w:rsidRDefault="007A22EC" w:rsidP="00424B29">
            <w:pPr>
              <w:pStyle w:val="ListParagraph"/>
              <w:numPr>
                <w:ilvl w:val="0"/>
                <w:numId w:val="1"/>
              </w:numPr>
              <w:jc w:val="left"/>
              <w:rPr>
                <w:sz w:val="32"/>
                <w:szCs w:val="28"/>
              </w:rPr>
            </w:pPr>
          </w:p>
        </w:tc>
      </w:tr>
      <w:tr w:rsidR="00F15149" w:rsidRPr="004966CD" w14:paraId="647B1CAA" w14:textId="7BD2D78D" w:rsidTr="004966CD">
        <w:trPr>
          <w:trHeight w:val="593"/>
        </w:trPr>
        <w:tc>
          <w:tcPr>
            <w:tcW w:w="1605" w:type="dxa"/>
            <w:vAlign w:val="center"/>
          </w:tcPr>
          <w:p w14:paraId="22E88710" w14:textId="4B734EE5" w:rsidR="007A22EC" w:rsidRPr="004966CD" w:rsidRDefault="00B5173F" w:rsidP="009849C7">
            <w:pPr>
              <w:jc w:val="center"/>
              <w:rPr>
                <w:sz w:val="32"/>
                <w:szCs w:val="28"/>
              </w:rPr>
            </w:pPr>
            <w:r w:rsidRPr="004966CD">
              <w:rPr>
                <w:sz w:val="32"/>
                <w:szCs w:val="28"/>
              </w:rPr>
              <w:t>Sunday</w:t>
            </w:r>
          </w:p>
        </w:tc>
        <w:tc>
          <w:tcPr>
            <w:tcW w:w="3240" w:type="dxa"/>
            <w:vAlign w:val="center"/>
          </w:tcPr>
          <w:p w14:paraId="4D9229FB" w14:textId="0C2DD765" w:rsidR="007A22EC" w:rsidRPr="004966CD" w:rsidRDefault="003408D7" w:rsidP="00B5173F">
            <w:pPr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Track your outcome(s</w:t>
            </w:r>
            <w:proofErr w:type="gramStart"/>
            <w:r>
              <w:rPr>
                <w:sz w:val="32"/>
                <w:szCs w:val="28"/>
              </w:rPr>
              <w:t>), and</w:t>
            </w:r>
            <w:proofErr w:type="gramEnd"/>
            <w:r>
              <w:rPr>
                <w:sz w:val="32"/>
                <w:szCs w:val="28"/>
              </w:rPr>
              <w:t xml:space="preserve"> schedule your next fix!</w:t>
            </w:r>
          </w:p>
        </w:tc>
        <w:tc>
          <w:tcPr>
            <w:tcW w:w="3420" w:type="dxa"/>
            <w:vAlign w:val="center"/>
          </w:tcPr>
          <w:p w14:paraId="7B6172B9" w14:textId="5F19A884" w:rsidR="007A22EC" w:rsidRPr="004966CD" w:rsidRDefault="00424B29" w:rsidP="00B5173F">
            <w:pPr>
              <w:jc w:val="lef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Measured progress provides visual reinforcement that your story’s on a stronger track.</w:t>
            </w:r>
          </w:p>
        </w:tc>
        <w:tc>
          <w:tcPr>
            <w:tcW w:w="1357" w:type="dxa"/>
            <w:vAlign w:val="center"/>
          </w:tcPr>
          <w:p w14:paraId="62A43C20" w14:textId="77777777" w:rsidR="007A22EC" w:rsidRPr="00424B29" w:rsidRDefault="007A22EC" w:rsidP="00424B29">
            <w:pPr>
              <w:pStyle w:val="ListParagraph"/>
              <w:numPr>
                <w:ilvl w:val="0"/>
                <w:numId w:val="1"/>
              </w:numPr>
              <w:jc w:val="left"/>
              <w:rPr>
                <w:sz w:val="32"/>
                <w:szCs w:val="28"/>
              </w:rPr>
            </w:pPr>
          </w:p>
        </w:tc>
      </w:tr>
    </w:tbl>
    <w:p w14:paraId="31FFAF8B" w14:textId="1908E707" w:rsidR="0051700C" w:rsidRDefault="0051700C" w:rsidP="0051700C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0EC38EEF" wp14:editId="1A58AE52">
            <wp:simplePos x="0" y="0"/>
            <wp:positionH relativeFrom="margin">
              <wp:align>center</wp:align>
            </wp:positionH>
            <wp:positionV relativeFrom="paragraph">
              <wp:posOffset>-1871345</wp:posOffset>
            </wp:positionV>
            <wp:extent cx="7750176" cy="10033000"/>
            <wp:effectExtent l="0" t="0" r="3175" b="6350"/>
            <wp:wrapNone/>
            <wp:docPr id="6084375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37512" name="Picture 6084375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176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tab/>
      </w:r>
      <w:r>
        <w:rPr>
          <w:noProof/>
          <w14:ligatures w14:val="standardContextual"/>
        </w:rPr>
        <w:br w:type="page"/>
      </w:r>
    </w:p>
    <w:p w14:paraId="22BFA9D7" w14:textId="2419D69B" w:rsidR="005129B0" w:rsidRDefault="00307A3D" w:rsidP="005129B0">
      <w:pPr>
        <w:tabs>
          <w:tab w:val="left" w:pos="1648"/>
        </w:tabs>
        <w:spacing w:after="160" w:line="278" w:lineRule="auto"/>
        <w:jc w:val="left"/>
        <w:rPr>
          <w:noProof/>
          <w14:ligatures w14:val="standardContextual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0E4AD081" wp14:editId="4AAC119A">
            <wp:simplePos x="0" y="0"/>
            <wp:positionH relativeFrom="page">
              <wp:align>right</wp:align>
            </wp:positionH>
            <wp:positionV relativeFrom="paragraph">
              <wp:posOffset>-916940</wp:posOffset>
            </wp:positionV>
            <wp:extent cx="7768167" cy="10056291"/>
            <wp:effectExtent l="0" t="0" r="4445" b="2540"/>
            <wp:wrapNone/>
            <wp:docPr id="1623924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92412" name="Picture 1623924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8167" cy="1005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239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E24394F" wp14:editId="32556D48">
                <wp:simplePos x="0" y="0"/>
                <wp:positionH relativeFrom="margin">
                  <wp:posOffset>-2512695</wp:posOffset>
                </wp:positionH>
                <wp:positionV relativeFrom="paragraph">
                  <wp:posOffset>-1825625</wp:posOffset>
                </wp:positionV>
                <wp:extent cx="4366260" cy="565785"/>
                <wp:effectExtent l="0" t="0" r="0" b="5715"/>
                <wp:wrapNone/>
                <wp:docPr id="66195900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6260" cy="565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572230" w14:textId="77777777" w:rsidR="00C664B7" w:rsidRPr="00CB09BC" w:rsidRDefault="00C664B7" w:rsidP="00C664B7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color w:val="7030A0"/>
                                <w:sz w:val="56"/>
                                <w:szCs w:val="56"/>
                                <w:u w:val="single"/>
                              </w:rPr>
                              <w:t>One-Fix Plan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4394F" id="_x0000_s1028" type="#_x0000_t202" style="position:absolute;margin-left:-197.85pt;margin-top:-143.75pt;width:343.8pt;height:44.5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" fillcolor="white [3201]" stroked="f" strokeweight=".5pt">
                <v:textbox>
                  <w:txbxContent>
                    <w:p w14:paraId="05572230" w14:textId="77777777" w:rsidR="00C664B7" w:rsidRPr="00CB09BC" w:rsidRDefault="00C664B7" w:rsidP="00C664B7">
                      <w:pPr>
                        <w:jc w:val="center"/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  <w:color w:val="7030A0"/>
                          <w:sz w:val="56"/>
                          <w:szCs w:val="56"/>
                          <w:u w:val="single"/>
                        </w:rPr>
                        <w:t>One-Fix Plan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129B0" w:rsidSect="00362CED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F519C2" w14:textId="77777777" w:rsidR="00C664B7" w:rsidRDefault="00C664B7" w:rsidP="00C664B7">
      <w:r>
        <w:separator/>
      </w:r>
    </w:p>
  </w:endnote>
  <w:endnote w:type="continuationSeparator" w:id="0">
    <w:p w14:paraId="37EE956D" w14:textId="77777777" w:rsidR="00C664B7" w:rsidRDefault="00C664B7" w:rsidP="00C6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34BBF" w14:textId="77777777" w:rsidR="00C664B7" w:rsidRDefault="00C664B7" w:rsidP="00C664B7">
      <w:r>
        <w:separator/>
      </w:r>
    </w:p>
  </w:footnote>
  <w:footnote w:type="continuationSeparator" w:id="0">
    <w:p w14:paraId="41767F80" w14:textId="77777777" w:rsidR="00C664B7" w:rsidRDefault="00C664B7" w:rsidP="00C66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9C54F1"/>
    <w:multiLevelType w:val="hybridMultilevel"/>
    <w:tmpl w:val="EC787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6A333E"/>
    <w:multiLevelType w:val="hybridMultilevel"/>
    <w:tmpl w:val="CC127AA8"/>
    <w:lvl w:ilvl="0" w:tplc="813C619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9233564">
    <w:abstractNumId w:val="1"/>
  </w:num>
  <w:num w:numId="2" w16cid:durableId="15650226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9BC"/>
    <w:rsid w:val="00082EBC"/>
    <w:rsid w:val="000B5DB4"/>
    <w:rsid w:val="000E5A53"/>
    <w:rsid w:val="001059A9"/>
    <w:rsid w:val="00134D2D"/>
    <w:rsid w:val="002212F8"/>
    <w:rsid w:val="00234CA8"/>
    <w:rsid w:val="002E6600"/>
    <w:rsid w:val="00307A3D"/>
    <w:rsid w:val="003253DF"/>
    <w:rsid w:val="003408D7"/>
    <w:rsid w:val="00340D92"/>
    <w:rsid w:val="00361239"/>
    <w:rsid w:val="00362CED"/>
    <w:rsid w:val="004000AC"/>
    <w:rsid w:val="00424B29"/>
    <w:rsid w:val="00432AE1"/>
    <w:rsid w:val="004966CD"/>
    <w:rsid w:val="004C27E2"/>
    <w:rsid w:val="004D3CE1"/>
    <w:rsid w:val="005129B0"/>
    <w:rsid w:val="0051700C"/>
    <w:rsid w:val="005956BF"/>
    <w:rsid w:val="0062288A"/>
    <w:rsid w:val="0064134D"/>
    <w:rsid w:val="006A1FEE"/>
    <w:rsid w:val="00716955"/>
    <w:rsid w:val="007212E5"/>
    <w:rsid w:val="00750432"/>
    <w:rsid w:val="007979B1"/>
    <w:rsid w:val="007A22EC"/>
    <w:rsid w:val="007A64EC"/>
    <w:rsid w:val="007D3B6F"/>
    <w:rsid w:val="008756A4"/>
    <w:rsid w:val="00892EB1"/>
    <w:rsid w:val="008D6C3E"/>
    <w:rsid w:val="008E0D08"/>
    <w:rsid w:val="008F626C"/>
    <w:rsid w:val="009849C7"/>
    <w:rsid w:val="009A7579"/>
    <w:rsid w:val="009E6625"/>
    <w:rsid w:val="009F1653"/>
    <w:rsid w:val="009F2843"/>
    <w:rsid w:val="00A34BB5"/>
    <w:rsid w:val="00A4639B"/>
    <w:rsid w:val="00A5083F"/>
    <w:rsid w:val="00B24A3E"/>
    <w:rsid w:val="00B5173F"/>
    <w:rsid w:val="00B745C7"/>
    <w:rsid w:val="00B860FA"/>
    <w:rsid w:val="00BA4314"/>
    <w:rsid w:val="00C004E1"/>
    <w:rsid w:val="00C167AC"/>
    <w:rsid w:val="00C4210E"/>
    <w:rsid w:val="00C65CC3"/>
    <w:rsid w:val="00C664B7"/>
    <w:rsid w:val="00C878D0"/>
    <w:rsid w:val="00C91C31"/>
    <w:rsid w:val="00C93195"/>
    <w:rsid w:val="00CB09BC"/>
    <w:rsid w:val="00CE79E1"/>
    <w:rsid w:val="00D21E8A"/>
    <w:rsid w:val="00D660F7"/>
    <w:rsid w:val="00E05F33"/>
    <w:rsid w:val="00E3580A"/>
    <w:rsid w:val="00E72129"/>
    <w:rsid w:val="00E95147"/>
    <w:rsid w:val="00ED4C17"/>
    <w:rsid w:val="00EF4D22"/>
    <w:rsid w:val="00F15149"/>
    <w:rsid w:val="00F6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D4C39"/>
  <w15:chartTrackingRefBased/>
  <w15:docId w15:val="{939F6574-957F-4213-B68D-2C3BA5B8C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29B0"/>
    <w:pPr>
      <w:spacing w:after="0" w:line="240" w:lineRule="auto"/>
      <w:jc w:val="both"/>
    </w:pPr>
    <w:rPr>
      <w:rFonts w:ascii="Cambria" w:hAnsi="Cambria"/>
      <w:kern w:val="0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95147"/>
    <w:pPr>
      <w:keepNext/>
      <w:keepLines/>
      <w:spacing w:before="360" w:after="80"/>
      <w:outlineLvl w:val="0"/>
    </w:pPr>
    <w:rPr>
      <w:rFonts w:eastAsiaTheme="majorEastAsia" w:cstheme="majorBidi"/>
      <w:b/>
      <w:color w:val="7030A0"/>
      <w:sz w:val="48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95147"/>
    <w:pPr>
      <w:keepNext/>
      <w:keepLines/>
      <w:spacing w:before="160" w:after="80"/>
      <w:outlineLvl w:val="1"/>
    </w:pPr>
    <w:rPr>
      <w:rFonts w:eastAsiaTheme="majorEastAsia" w:cstheme="majorBidi"/>
      <w:b/>
      <w:color w:val="0F4761" w:themeColor="accent1" w:themeShade="BF"/>
      <w:sz w:val="40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semiHidden/>
    <w:unhideWhenUsed/>
    <w:qFormat/>
    <w:rsid w:val="00E95147"/>
    <w:pPr>
      <w:keepNext/>
      <w:keepLines/>
      <w:spacing w:before="160" w:after="80"/>
      <w:outlineLvl w:val="2"/>
    </w:pPr>
    <w:rPr>
      <w:rFonts w:eastAsiaTheme="majorEastAsia" w:cstheme="majorBidi"/>
      <w:b/>
      <w:color w:val="7030A0"/>
      <w:sz w:val="32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B09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09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B09B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B09B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B09B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B09B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lineComment">
    <w:name w:val="Inline Comment"/>
    <w:basedOn w:val="Normal"/>
    <w:next w:val="Normal"/>
    <w:link w:val="InlineCommentChar"/>
    <w:autoRedefine/>
    <w:qFormat/>
    <w:rsid w:val="009A7579"/>
    <w:pPr>
      <w:spacing w:before="240" w:after="240"/>
      <w:ind w:firstLine="288"/>
    </w:pPr>
    <w:rPr>
      <w:rFonts w:eastAsia="Times New Roman" w:cs="Times New Roman"/>
      <w:b/>
      <w:color w:val="D86DCB" w:themeColor="accent5" w:themeTint="99"/>
      <w:lang w:val="en-GB" w:eastAsia="zh-CN"/>
    </w:rPr>
  </w:style>
  <w:style w:type="character" w:customStyle="1" w:styleId="InlineCommentChar">
    <w:name w:val="Inline Comment Char"/>
    <w:basedOn w:val="DefaultParagraphFont"/>
    <w:link w:val="InlineComment"/>
    <w:rsid w:val="009A7579"/>
    <w:rPr>
      <w:rFonts w:ascii="Cambria" w:eastAsia="Times New Roman" w:hAnsi="Cambria" w:cs="Times New Roman"/>
      <w:b/>
      <w:color w:val="D86DCB" w:themeColor="accent5" w:themeTint="99"/>
      <w:kern w:val="0"/>
      <w:lang w:val="en-GB" w:eastAsia="zh-CN"/>
      <w14:ligatures w14:val="none"/>
    </w:rPr>
  </w:style>
  <w:style w:type="paragraph" w:customStyle="1" w:styleId="ManuscriptChapter">
    <w:name w:val="Manuscript Chapter"/>
    <w:basedOn w:val="Normal"/>
    <w:link w:val="ManuscriptChapterChar"/>
    <w:autoRedefine/>
    <w:qFormat/>
    <w:rsid w:val="00750432"/>
    <w:pPr>
      <w:jc w:val="center"/>
    </w:pPr>
    <w:rPr>
      <w:b/>
      <w:bCs/>
      <w:sz w:val="32"/>
    </w:rPr>
  </w:style>
  <w:style w:type="character" w:customStyle="1" w:styleId="ManuscriptChapterChar">
    <w:name w:val="Manuscript Chapter Char"/>
    <w:basedOn w:val="DefaultParagraphFont"/>
    <w:link w:val="ManuscriptChapter"/>
    <w:rsid w:val="00750432"/>
    <w:rPr>
      <w:rFonts w:ascii="Cambria" w:hAnsi="Cambria"/>
      <w:b/>
      <w:bCs/>
      <w:sz w:val="32"/>
    </w:rPr>
  </w:style>
  <w:style w:type="paragraph" w:customStyle="1" w:styleId="ManuscriptExample">
    <w:name w:val="Manuscript Example"/>
    <w:basedOn w:val="Normal"/>
    <w:link w:val="ManuscriptExampleChar"/>
    <w:autoRedefine/>
    <w:qFormat/>
    <w:rsid w:val="00A4639B"/>
    <w:pPr>
      <w:spacing w:line="480" w:lineRule="auto"/>
      <w:ind w:left="720"/>
    </w:pPr>
    <w:rPr>
      <w:color w:val="7030A0"/>
    </w:rPr>
  </w:style>
  <w:style w:type="character" w:customStyle="1" w:styleId="ManuscriptExampleChar">
    <w:name w:val="Manuscript Example Char"/>
    <w:basedOn w:val="DefaultParagraphFont"/>
    <w:link w:val="ManuscriptExample"/>
    <w:rsid w:val="00A4639B"/>
    <w:rPr>
      <w:rFonts w:ascii="Cambria" w:hAnsi="Cambria"/>
      <w:color w:val="7030A0"/>
    </w:rPr>
  </w:style>
  <w:style w:type="character" w:customStyle="1" w:styleId="Heading2Char">
    <w:name w:val="Heading 2 Char"/>
    <w:basedOn w:val="DefaultParagraphFont"/>
    <w:link w:val="Heading2"/>
    <w:uiPriority w:val="9"/>
    <w:rsid w:val="00E95147"/>
    <w:rPr>
      <w:rFonts w:ascii="Cambria" w:eastAsiaTheme="majorEastAsia" w:hAnsi="Cambria" w:cstheme="majorBidi"/>
      <w:b/>
      <w:color w:val="0F4761" w:themeColor="accent1" w:themeShade="BF"/>
      <w:sz w:val="40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5147"/>
    <w:rPr>
      <w:rFonts w:ascii="Cambria" w:eastAsiaTheme="majorEastAsia" w:hAnsi="Cambria" w:cstheme="majorBidi"/>
      <w:b/>
      <w:color w:val="7030A0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E95147"/>
    <w:rPr>
      <w:rFonts w:ascii="Cambria" w:eastAsiaTheme="majorEastAsia" w:hAnsi="Cambria" w:cstheme="majorBidi"/>
      <w:b/>
      <w:color w:val="7030A0"/>
      <w:sz w:val="48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B09BC"/>
    <w:rPr>
      <w:rFonts w:eastAsiaTheme="majorEastAsia" w:cstheme="majorBidi"/>
      <w:i/>
      <w:iCs/>
      <w:color w:val="0F4761" w:themeColor="accent1" w:themeShade="BF"/>
      <w:kern w:val="0"/>
      <w:szCs w:val="22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09BC"/>
    <w:rPr>
      <w:rFonts w:eastAsiaTheme="majorEastAsia" w:cstheme="majorBidi"/>
      <w:color w:val="0F4761" w:themeColor="accent1" w:themeShade="BF"/>
      <w:kern w:val="0"/>
      <w:szCs w:val="22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B09BC"/>
    <w:rPr>
      <w:rFonts w:eastAsiaTheme="majorEastAsia" w:cstheme="majorBidi"/>
      <w:i/>
      <w:iCs/>
      <w:color w:val="595959" w:themeColor="text1" w:themeTint="A6"/>
      <w:kern w:val="0"/>
      <w:szCs w:val="22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B09BC"/>
    <w:rPr>
      <w:rFonts w:eastAsiaTheme="majorEastAsia" w:cstheme="majorBidi"/>
      <w:color w:val="595959" w:themeColor="text1" w:themeTint="A6"/>
      <w:kern w:val="0"/>
      <w:szCs w:val="22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B09BC"/>
    <w:rPr>
      <w:rFonts w:eastAsiaTheme="majorEastAsia" w:cstheme="majorBidi"/>
      <w:i/>
      <w:iCs/>
      <w:color w:val="272727" w:themeColor="text1" w:themeTint="D8"/>
      <w:kern w:val="0"/>
      <w:szCs w:val="22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B09BC"/>
    <w:rPr>
      <w:rFonts w:eastAsiaTheme="majorEastAsia" w:cstheme="majorBidi"/>
      <w:color w:val="272727" w:themeColor="text1" w:themeTint="D8"/>
      <w:kern w:val="0"/>
      <w:szCs w:val="22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CB09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B09BC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CB09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B09BC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CB09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B09BC"/>
    <w:rPr>
      <w:rFonts w:ascii="Cambria" w:hAnsi="Cambria"/>
      <w:i/>
      <w:iCs/>
      <w:color w:val="404040" w:themeColor="text1" w:themeTint="BF"/>
      <w:kern w:val="0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CB09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B09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B09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B09BC"/>
    <w:rPr>
      <w:rFonts w:ascii="Cambria" w:hAnsi="Cambria"/>
      <w:i/>
      <w:iCs/>
      <w:color w:val="0F4761" w:themeColor="accent1" w:themeShade="BF"/>
      <w:kern w:val="0"/>
      <w:szCs w:val="22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CB09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CB09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64B7"/>
    <w:rPr>
      <w:rFonts w:ascii="Cambria" w:hAnsi="Cambria"/>
      <w:kern w:val="0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64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64B7"/>
    <w:rPr>
      <w:rFonts w:ascii="Cambria" w:hAnsi="Cambria"/>
      <w:kern w:val="0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127</Words>
  <Characters>725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Scott</dc:creator>
  <cp:keywords/>
  <dc:description/>
  <cp:lastModifiedBy>Shannon Scott</cp:lastModifiedBy>
  <cp:revision>14</cp:revision>
  <dcterms:created xsi:type="dcterms:W3CDTF">2025-12-08T21:00:00Z</dcterms:created>
  <dcterms:modified xsi:type="dcterms:W3CDTF">2025-12-13T19:26:00Z</dcterms:modified>
</cp:coreProperties>
</file>